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7CAAC" w:themeColor="accent2" w:themeTint="66"/>
  <w:body>
    <w:p w14:paraId="33F5BD2B" w14:textId="77777777" w:rsidR="005C4E21" w:rsidRDefault="005C4E21" w:rsidP="00DB6C4E">
      <w:pPr>
        <w:spacing w:after="0"/>
        <w:ind w:left="-426" w:right="283"/>
        <w:jc w:val="center"/>
        <w:rPr>
          <w:rFonts w:ascii="Arial Black" w:hAnsi="Arial Black" w:cs="Cambria"/>
          <w:sz w:val="28"/>
          <w:szCs w:val="28"/>
        </w:rPr>
      </w:pPr>
    </w:p>
    <w:p w14:paraId="0A0DA0EC" w14:textId="77777777" w:rsidR="005C4E21" w:rsidRPr="00F904E6" w:rsidRDefault="005C4E21" w:rsidP="00F904E6">
      <w:pPr>
        <w:spacing w:after="0"/>
        <w:ind w:left="-426" w:right="283"/>
        <w:jc w:val="right"/>
        <w:rPr>
          <w:rFonts w:ascii="Arial Black" w:hAnsi="Arial Black" w:cs="Cambria"/>
          <w:sz w:val="36"/>
          <w:szCs w:val="36"/>
        </w:rPr>
      </w:pPr>
    </w:p>
    <w:p w14:paraId="019916C1" w14:textId="7566F68E" w:rsidR="00466059" w:rsidRPr="00F904E6" w:rsidRDefault="00466059" w:rsidP="00DB6C4E">
      <w:pPr>
        <w:spacing w:after="0"/>
        <w:ind w:left="-426" w:right="283"/>
        <w:jc w:val="center"/>
        <w:rPr>
          <w:rFonts w:ascii="Arial Black" w:hAnsi="Arial Black"/>
          <w:sz w:val="36"/>
          <w:szCs w:val="36"/>
        </w:rPr>
      </w:pPr>
      <w:r w:rsidRPr="00F904E6">
        <w:rPr>
          <w:rFonts w:ascii="Arial Black" w:hAnsi="Arial Black" w:cs="Cambria"/>
          <w:sz w:val="36"/>
          <w:szCs w:val="36"/>
        </w:rPr>
        <w:t>Консультация</w:t>
      </w:r>
      <w:r w:rsidRPr="00F904E6">
        <w:rPr>
          <w:rFonts w:ascii="Arial Black" w:hAnsi="Arial Black"/>
          <w:sz w:val="36"/>
          <w:szCs w:val="36"/>
        </w:rPr>
        <w:t xml:space="preserve"> </w:t>
      </w:r>
      <w:r w:rsidRPr="00F904E6">
        <w:rPr>
          <w:rFonts w:ascii="Arial Black" w:hAnsi="Arial Black" w:cs="Cambria"/>
          <w:sz w:val="36"/>
          <w:szCs w:val="36"/>
        </w:rPr>
        <w:t>для</w:t>
      </w:r>
      <w:r w:rsidRPr="00F904E6">
        <w:rPr>
          <w:rFonts w:ascii="Arial Black" w:hAnsi="Arial Black"/>
          <w:sz w:val="36"/>
          <w:szCs w:val="36"/>
        </w:rPr>
        <w:t xml:space="preserve"> </w:t>
      </w:r>
      <w:r w:rsidRPr="00F904E6">
        <w:rPr>
          <w:rFonts w:ascii="Arial Black" w:hAnsi="Arial Black" w:cs="Cambria"/>
          <w:sz w:val="36"/>
          <w:szCs w:val="36"/>
        </w:rPr>
        <w:t>родителей</w:t>
      </w:r>
    </w:p>
    <w:p w14:paraId="54829659" w14:textId="77777777" w:rsidR="005C4E21" w:rsidRDefault="005C4E21" w:rsidP="00DB6C4E">
      <w:pPr>
        <w:spacing w:after="0"/>
        <w:ind w:left="-426" w:right="283"/>
        <w:jc w:val="center"/>
        <w:rPr>
          <w:b/>
          <w:color w:val="FF0000"/>
          <w:sz w:val="44"/>
          <w:szCs w:val="44"/>
        </w:rPr>
      </w:pPr>
    </w:p>
    <w:p w14:paraId="072CFAEE" w14:textId="77777777" w:rsidR="005C4E21" w:rsidRDefault="005C4E21" w:rsidP="00DB6C4E">
      <w:pPr>
        <w:spacing w:after="0"/>
        <w:ind w:left="-426" w:right="283"/>
        <w:jc w:val="center"/>
        <w:rPr>
          <w:b/>
          <w:color w:val="FF0000"/>
          <w:sz w:val="44"/>
          <w:szCs w:val="44"/>
        </w:rPr>
      </w:pPr>
    </w:p>
    <w:p w14:paraId="0935FC0D" w14:textId="77777777" w:rsidR="005C4E21" w:rsidRPr="00F904E6" w:rsidRDefault="005C4E21" w:rsidP="00DB6C4E">
      <w:pPr>
        <w:spacing w:after="0"/>
        <w:ind w:left="-426" w:right="283"/>
        <w:jc w:val="center"/>
        <w:rPr>
          <w:b/>
          <w:color w:val="FF0000"/>
          <w:sz w:val="48"/>
          <w:szCs w:val="48"/>
        </w:rPr>
      </w:pPr>
    </w:p>
    <w:p w14:paraId="690A8FCD" w14:textId="0F51C689" w:rsidR="00466059" w:rsidRPr="00F904E6" w:rsidRDefault="00F904E6" w:rsidP="00DB6C4E">
      <w:pPr>
        <w:spacing w:after="0"/>
        <w:ind w:left="-426" w:right="283"/>
        <w:jc w:val="center"/>
        <w:rPr>
          <w:b/>
          <w:color w:val="FF0000"/>
          <w:sz w:val="48"/>
          <w:szCs w:val="48"/>
        </w:rPr>
      </w:pPr>
      <w:r w:rsidRPr="00F904E6">
        <w:rPr>
          <w:b/>
          <w:color w:val="FF0000"/>
          <w:sz w:val="48"/>
          <w:szCs w:val="48"/>
        </w:rPr>
        <w:t>«</w:t>
      </w:r>
      <w:r w:rsidR="00466059" w:rsidRPr="00F904E6">
        <w:rPr>
          <w:rFonts w:ascii="Calibri" w:hAnsi="Calibri" w:cs="Calibri"/>
          <w:b/>
          <w:color w:val="FF0000"/>
          <w:sz w:val="48"/>
          <w:szCs w:val="48"/>
        </w:rPr>
        <w:t>Самостоятельность</w:t>
      </w:r>
      <w:r w:rsidR="00466059" w:rsidRPr="00F904E6">
        <w:rPr>
          <w:rFonts w:ascii="Bauhaus 93" w:hAnsi="Bauhaus 93"/>
          <w:b/>
          <w:color w:val="FF0000"/>
          <w:sz w:val="48"/>
          <w:szCs w:val="48"/>
        </w:rPr>
        <w:t xml:space="preserve"> </w:t>
      </w:r>
      <w:r w:rsidR="00466059" w:rsidRPr="00F904E6">
        <w:rPr>
          <w:rFonts w:ascii="Calibri" w:hAnsi="Calibri" w:cs="Calibri"/>
          <w:b/>
          <w:color w:val="FF0000"/>
          <w:sz w:val="48"/>
          <w:szCs w:val="48"/>
        </w:rPr>
        <w:t>ребёнк</w:t>
      </w:r>
      <w:r w:rsidRPr="00F904E6">
        <w:rPr>
          <w:rFonts w:ascii="Calibri" w:hAnsi="Calibri" w:cs="Calibri"/>
          <w:b/>
          <w:color w:val="FF0000"/>
          <w:sz w:val="48"/>
          <w:szCs w:val="48"/>
        </w:rPr>
        <w:t>а.</w:t>
      </w:r>
      <w:r w:rsidR="00466059" w:rsidRPr="00F904E6">
        <w:rPr>
          <w:rFonts w:ascii="Bauhaus 93" w:hAnsi="Bauhaus 93"/>
          <w:b/>
          <w:color w:val="FF0000"/>
          <w:sz w:val="48"/>
          <w:szCs w:val="48"/>
        </w:rPr>
        <w:t xml:space="preserve"> </w:t>
      </w:r>
      <w:r w:rsidR="00466059" w:rsidRPr="00F904E6">
        <w:rPr>
          <w:rFonts w:ascii="Calibri" w:hAnsi="Calibri" w:cs="Calibri"/>
          <w:b/>
          <w:color w:val="FF0000"/>
          <w:sz w:val="48"/>
          <w:szCs w:val="48"/>
        </w:rPr>
        <w:t>Её</w:t>
      </w:r>
      <w:r w:rsidR="00466059" w:rsidRPr="00F904E6">
        <w:rPr>
          <w:rFonts w:ascii="Bauhaus 93" w:hAnsi="Bauhaus 93"/>
          <w:b/>
          <w:color w:val="FF0000"/>
          <w:sz w:val="48"/>
          <w:szCs w:val="48"/>
        </w:rPr>
        <w:t xml:space="preserve"> </w:t>
      </w:r>
      <w:r w:rsidR="00466059" w:rsidRPr="00F904E6">
        <w:rPr>
          <w:rFonts w:ascii="Calibri" w:hAnsi="Calibri" w:cs="Calibri"/>
          <w:b/>
          <w:color w:val="FF0000"/>
          <w:sz w:val="48"/>
          <w:szCs w:val="48"/>
        </w:rPr>
        <w:t>границы</w:t>
      </w:r>
      <w:r w:rsidRPr="00F904E6">
        <w:rPr>
          <w:rFonts w:cs="Algerian"/>
          <w:b/>
          <w:color w:val="FF0000"/>
          <w:sz w:val="48"/>
          <w:szCs w:val="48"/>
        </w:rPr>
        <w:t>»</w:t>
      </w:r>
    </w:p>
    <w:p w14:paraId="456CDF39" w14:textId="77777777" w:rsidR="000E7E38" w:rsidRDefault="000E7E38" w:rsidP="00DB6C4E">
      <w:pPr>
        <w:spacing w:after="0"/>
        <w:ind w:left="-426" w:right="283" w:firstLine="1134"/>
        <w:rPr>
          <w:rFonts w:ascii="Cambria" w:hAnsi="Cambria" w:cs="Cambria"/>
          <w:sz w:val="28"/>
          <w:szCs w:val="28"/>
        </w:rPr>
      </w:pPr>
    </w:p>
    <w:p w14:paraId="651EFD89" w14:textId="77777777" w:rsidR="000E7E38" w:rsidRDefault="000E7E38" w:rsidP="00DB6C4E">
      <w:pPr>
        <w:spacing w:after="0"/>
        <w:ind w:left="-426" w:right="283" w:firstLine="1134"/>
        <w:rPr>
          <w:rFonts w:ascii="Cambria" w:hAnsi="Cambria" w:cs="Cambria"/>
          <w:sz w:val="28"/>
          <w:szCs w:val="28"/>
        </w:rPr>
      </w:pPr>
    </w:p>
    <w:p w14:paraId="761279F5" w14:textId="73E39365" w:rsidR="000E7E38" w:rsidRDefault="00F904E6" w:rsidP="00F904E6">
      <w:pPr>
        <w:spacing w:after="0"/>
        <w:ind w:left="-851" w:right="283" w:firstLine="1134"/>
        <w:rPr>
          <w:rFonts w:ascii="Cambria" w:hAnsi="Cambria" w:cs="Cambria"/>
          <w:sz w:val="28"/>
          <w:szCs w:val="28"/>
        </w:rPr>
      </w:pPr>
      <w:r>
        <w:rPr>
          <w:noProof/>
        </w:rPr>
        <w:drawing>
          <wp:inline distT="0" distB="0" distL="0" distR="0" wp14:anchorId="7C9A6CBE" wp14:editId="4B4ABA52">
            <wp:extent cx="5190543" cy="3190240"/>
            <wp:effectExtent l="19050" t="0" r="10160" b="90551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1934" cy="3301727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inline>
        </w:drawing>
      </w:r>
    </w:p>
    <w:p w14:paraId="7C9739D3" w14:textId="5FEC5606" w:rsidR="000E7E38" w:rsidRDefault="000E7E38" w:rsidP="00DB6C4E">
      <w:pPr>
        <w:spacing w:after="0"/>
        <w:ind w:left="-426" w:right="283" w:firstLine="1134"/>
        <w:rPr>
          <w:rFonts w:ascii="Cambria" w:hAnsi="Cambria" w:cs="Cambria"/>
          <w:sz w:val="28"/>
          <w:szCs w:val="28"/>
        </w:rPr>
      </w:pPr>
    </w:p>
    <w:p w14:paraId="17ECF2CA" w14:textId="77777777" w:rsidR="000E7E38" w:rsidRDefault="000E7E38" w:rsidP="00DB6C4E">
      <w:pPr>
        <w:spacing w:after="0"/>
        <w:ind w:left="-426" w:right="283" w:firstLine="1134"/>
        <w:rPr>
          <w:rFonts w:ascii="Cambria" w:hAnsi="Cambria" w:cs="Cambria"/>
          <w:sz w:val="28"/>
          <w:szCs w:val="28"/>
        </w:rPr>
      </w:pPr>
    </w:p>
    <w:p w14:paraId="22396D7B" w14:textId="3D2CEC51" w:rsidR="000E7E38" w:rsidRDefault="000E7E38" w:rsidP="00F904E6">
      <w:pPr>
        <w:spacing w:after="0"/>
        <w:ind w:left="-426" w:right="283" w:firstLine="1134"/>
        <w:jc w:val="center"/>
        <w:rPr>
          <w:rFonts w:ascii="Cambria" w:hAnsi="Cambria" w:cs="Cambria"/>
          <w:sz w:val="28"/>
          <w:szCs w:val="28"/>
        </w:rPr>
      </w:pPr>
    </w:p>
    <w:p w14:paraId="2F8FFC71" w14:textId="77777777" w:rsidR="000E7E38" w:rsidRDefault="000E7E38" w:rsidP="00DB6C4E">
      <w:pPr>
        <w:spacing w:after="0"/>
        <w:ind w:left="-426" w:right="283" w:firstLine="1134"/>
        <w:rPr>
          <w:rFonts w:ascii="Cambria" w:hAnsi="Cambria" w:cs="Cambria"/>
          <w:sz w:val="28"/>
          <w:szCs w:val="28"/>
        </w:rPr>
      </w:pPr>
    </w:p>
    <w:p w14:paraId="08CC8BE2" w14:textId="77777777" w:rsidR="000E7E38" w:rsidRDefault="000E7E38" w:rsidP="00DB6C4E">
      <w:pPr>
        <w:spacing w:after="0"/>
        <w:ind w:left="-426" w:right="283" w:firstLine="1134"/>
        <w:rPr>
          <w:rFonts w:ascii="Cambria" w:hAnsi="Cambria" w:cs="Cambria"/>
          <w:sz w:val="28"/>
          <w:szCs w:val="28"/>
        </w:rPr>
      </w:pPr>
    </w:p>
    <w:p w14:paraId="07557237" w14:textId="77777777" w:rsidR="000E7E38" w:rsidRDefault="000E7E38" w:rsidP="00DB6C4E">
      <w:pPr>
        <w:spacing w:after="0"/>
        <w:ind w:left="-426" w:right="283" w:firstLine="1134"/>
        <w:rPr>
          <w:rFonts w:ascii="Cambria" w:hAnsi="Cambria" w:cs="Cambria"/>
          <w:sz w:val="28"/>
          <w:szCs w:val="28"/>
        </w:rPr>
      </w:pPr>
    </w:p>
    <w:p w14:paraId="073041C3" w14:textId="77777777" w:rsidR="00F904E6" w:rsidRDefault="005C4E21" w:rsidP="00F904E6">
      <w:pPr>
        <w:spacing w:after="0"/>
        <w:ind w:left="-426" w:right="283" w:firstLine="1134"/>
        <w:jc w:val="right"/>
        <w:rPr>
          <w:rFonts w:ascii="Cambria" w:hAnsi="Cambria" w:cs="Cambria"/>
          <w:sz w:val="28"/>
          <w:szCs w:val="28"/>
        </w:rPr>
      </w:pPr>
      <w:r>
        <w:rPr>
          <w:rFonts w:ascii="Cambria" w:hAnsi="Cambria" w:cs="Cambria"/>
          <w:sz w:val="28"/>
          <w:szCs w:val="28"/>
        </w:rPr>
        <w:t xml:space="preserve">                            П</w:t>
      </w:r>
      <w:r w:rsidRPr="005C4E21">
        <w:rPr>
          <w:rFonts w:ascii="Cambria" w:hAnsi="Cambria" w:cs="Cambria"/>
          <w:sz w:val="28"/>
          <w:szCs w:val="28"/>
        </w:rPr>
        <w:t>одготовил</w:t>
      </w:r>
      <w:r w:rsidR="00F904E6">
        <w:rPr>
          <w:rFonts w:ascii="Cambria" w:hAnsi="Cambria" w:cs="Cambria"/>
          <w:sz w:val="28"/>
          <w:szCs w:val="28"/>
        </w:rPr>
        <w:t>а</w:t>
      </w:r>
      <w:r w:rsidRPr="005C4E21">
        <w:rPr>
          <w:rFonts w:ascii="Cambria" w:hAnsi="Cambria" w:cs="Cambria"/>
          <w:sz w:val="28"/>
          <w:szCs w:val="28"/>
        </w:rPr>
        <w:t xml:space="preserve">: </w:t>
      </w:r>
      <w:r w:rsidR="00F904E6">
        <w:rPr>
          <w:rFonts w:ascii="Cambria" w:hAnsi="Cambria" w:cs="Cambria"/>
          <w:sz w:val="28"/>
          <w:szCs w:val="28"/>
        </w:rPr>
        <w:t>в</w:t>
      </w:r>
      <w:r w:rsidRPr="005C4E21">
        <w:rPr>
          <w:rFonts w:ascii="Cambria" w:hAnsi="Cambria" w:cs="Cambria"/>
          <w:sz w:val="28"/>
          <w:szCs w:val="28"/>
        </w:rPr>
        <w:t>оспитатель Нуриева Л.М</w:t>
      </w:r>
      <w:r w:rsidR="00F904E6">
        <w:rPr>
          <w:rFonts w:ascii="Cambria" w:hAnsi="Cambria" w:cs="Cambria"/>
          <w:sz w:val="28"/>
          <w:szCs w:val="28"/>
        </w:rPr>
        <w:t>.</w:t>
      </w:r>
      <w:r w:rsidRPr="005C4E21">
        <w:rPr>
          <w:rFonts w:ascii="Cambria" w:hAnsi="Cambria" w:cs="Cambria"/>
          <w:sz w:val="28"/>
          <w:szCs w:val="28"/>
        </w:rPr>
        <w:t xml:space="preserve">  </w:t>
      </w:r>
    </w:p>
    <w:p w14:paraId="754BA15E" w14:textId="2326163F" w:rsidR="00466059" w:rsidRPr="00F904E6" w:rsidRDefault="00466059" w:rsidP="00F904E6">
      <w:pPr>
        <w:spacing w:after="0"/>
        <w:ind w:left="-426" w:right="283" w:firstLine="1134"/>
        <w:jc w:val="both"/>
        <w:rPr>
          <w:rFonts w:ascii="Cambria" w:hAnsi="Cambria" w:cs="Cambria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lastRenderedPageBreak/>
        <w:t>Самостоятельность – это ценное качество, необходимое человеку в жизни, воспитывать его необходимо с раннего детства. Очень часто они стремятся выполнять различные действия самостоятельно. И нам, взрослым, важно поддержать их в этом.</w:t>
      </w:r>
    </w:p>
    <w:p w14:paraId="717A7813" w14:textId="77777777" w:rsidR="00466059" w:rsidRPr="00F904E6" w:rsidRDefault="00466059" w:rsidP="00F904E6">
      <w:pPr>
        <w:spacing w:after="0"/>
        <w:ind w:left="-426" w:right="-1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 xml:space="preserve">Часто, по разным причинам – из-за отсутствия времени, неуверенности в силах ребенка – мы стремимся сделать все за него сами. Но действительно ли мы оказываем ребенку помощь?  Может ли ребенок быть самостоятельным?  </w:t>
      </w:r>
    </w:p>
    <w:p w14:paraId="1FB4F46B" w14:textId="75A08114" w:rsidR="00466059" w:rsidRPr="00F904E6" w:rsidRDefault="00466059" w:rsidP="00F904E6">
      <w:pPr>
        <w:spacing w:after="0"/>
        <w:ind w:left="-426" w:right="-1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 xml:space="preserve">Современная начальная школа предъявляет высокие требования к уровню готовности детей к школьному обучению. Детский сад, являясь первой ступенью в системе образования, выполняет важную функцию подготовки детей к школе. Оттого, насколько качественно и своевременно дошкольник будет подготовлен к школе, во многом зависит успешность его дальнейшего обучения. </w:t>
      </w:r>
      <w:r w:rsidR="00AC35B7" w:rsidRPr="00F904E6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Pr="00F904E6">
        <w:rPr>
          <w:rFonts w:ascii="Times New Roman" w:hAnsi="Times New Roman" w:cs="Times New Roman"/>
          <w:sz w:val="28"/>
          <w:szCs w:val="28"/>
        </w:rPr>
        <w:t xml:space="preserve"> Самостоятельность ребёнка в деятельности проявляется при её выборе и осуществлении, при постановке целей, определении и разрешении задач; при обобщении и переносе способов действий, а не при послушном выполнении поставленного кем-то задания. Самостоятельный реб</w:t>
      </w:r>
      <w:r w:rsidR="00F904E6">
        <w:rPr>
          <w:rFonts w:ascii="Times New Roman" w:hAnsi="Times New Roman" w:cs="Times New Roman"/>
          <w:sz w:val="28"/>
          <w:szCs w:val="28"/>
        </w:rPr>
        <w:t>е</w:t>
      </w:r>
      <w:r w:rsidRPr="00F904E6">
        <w:rPr>
          <w:rFonts w:ascii="Times New Roman" w:hAnsi="Times New Roman" w:cs="Times New Roman"/>
          <w:sz w:val="28"/>
          <w:szCs w:val="28"/>
        </w:rPr>
        <w:t>нок – тот, который сам ставит себе цели и может их добиваться.</w:t>
      </w:r>
    </w:p>
    <w:p w14:paraId="70A454A6" w14:textId="45418832" w:rsidR="00F904E6" w:rsidRPr="00F904E6" w:rsidRDefault="00961AAF" w:rsidP="00F904E6">
      <w:pPr>
        <w:spacing w:after="0"/>
        <w:ind w:left="-426" w:right="-1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>Самостоятельный ребенок – это самостоятельный взрослый в будущем, который несет ответственность за свою жизнь, за свои поступки и за свои выборы. И, наконец, самостоятельный ребенок – это счастливые, отдыхающие, мудрые родители, которые в свое время поступили правильно и вложили в свое чадо все самое лучшее</w:t>
      </w:r>
      <w:r w:rsidR="00F904E6">
        <w:rPr>
          <w:rFonts w:ascii="Times New Roman" w:hAnsi="Times New Roman" w:cs="Times New Roman"/>
          <w:sz w:val="28"/>
          <w:szCs w:val="28"/>
        </w:rPr>
        <w:t>!</w:t>
      </w:r>
    </w:p>
    <w:p w14:paraId="438A1268" w14:textId="2984D461" w:rsidR="00466059" w:rsidRPr="00F904E6" w:rsidRDefault="00466059" w:rsidP="00F904E6">
      <w:pPr>
        <w:spacing w:after="0"/>
        <w:ind w:left="-426" w:right="-1"/>
        <w:jc w:val="center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904E6">
        <w:rPr>
          <w:rFonts w:ascii="Times New Roman" w:hAnsi="Times New Roman" w:cs="Times New Roman"/>
          <w:b/>
          <w:color w:val="FF0000"/>
          <w:sz w:val="28"/>
          <w:szCs w:val="28"/>
        </w:rPr>
        <w:t>Самостоятельность обеспечивает:</w:t>
      </w:r>
    </w:p>
    <w:p w14:paraId="22F0FB92" w14:textId="77777777" w:rsidR="00466059" w:rsidRPr="00F904E6" w:rsidRDefault="00466059" w:rsidP="00F904E6">
      <w:pPr>
        <w:pStyle w:val="af7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>Формирование самостоятельности дошкольника способствует развитию его личности в целом.</w:t>
      </w:r>
    </w:p>
    <w:p w14:paraId="11EFD713" w14:textId="77777777" w:rsidR="00466059" w:rsidRPr="00F904E6" w:rsidRDefault="00466059" w:rsidP="00F904E6">
      <w:pPr>
        <w:pStyle w:val="af7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>Отличительной особенностью самостоятельности детей старшей группы является ее организованность. Дети старшего дошкольного возраста могут и умеют направлять свою инициативу на то, чтобы лучше и быстрее выполнять порученное им или задуманное ими дело в соответствии с требованиями старших.</w:t>
      </w:r>
    </w:p>
    <w:p w14:paraId="391AAEDF" w14:textId="3EFC20A5" w:rsidR="00466059" w:rsidRPr="00F904E6" w:rsidRDefault="00466059" w:rsidP="00F904E6">
      <w:pPr>
        <w:pStyle w:val="af7"/>
        <w:numPr>
          <w:ilvl w:val="0"/>
          <w:numId w:val="1"/>
        </w:num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>Реб</w:t>
      </w:r>
      <w:r w:rsidR="00F904E6" w:rsidRPr="00F904E6">
        <w:rPr>
          <w:rFonts w:ascii="Times New Roman" w:hAnsi="Times New Roman" w:cs="Times New Roman"/>
          <w:sz w:val="28"/>
          <w:szCs w:val="28"/>
        </w:rPr>
        <w:t>е</w:t>
      </w:r>
      <w:r w:rsidRPr="00F904E6">
        <w:rPr>
          <w:rFonts w:ascii="Times New Roman" w:hAnsi="Times New Roman" w:cs="Times New Roman"/>
          <w:sz w:val="28"/>
          <w:szCs w:val="28"/>
        </w:rPr>
        <w:t xml:space="preserve">нка, который ещё слабо владеет нужными навыками, следует чаще упражнять в трудовых действиях; неуверенного надо поддержать, убедить, что неудача временная, и если постараться, то всё получится. Робких, безынициативных нужно чаще ставить в такие условия, когда они сами должны будут находить выход из создавшегося положения, проявлять самостоятельность. </w:t>
      </w:r>
    </w:p>
    <w:p w14:paraId="4FB378FA" w14:textId="77088226" w:rsidR="00466059" w:rsidRPr="00F904E6" w:rsidRDefault="00466059" w:rsidP="00F904E6">
      <w:pPr>
        <w:spacing w:after="0"/>
        <w:ind w:left="-426" w:right="-1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lastRenderedPageBreak/>
        <w:t xml:space="preserve">Чтобы дети старшего дошкольного возраста научились по собственной инициативе находить применение своим силам, </w:t>
      </w:r>
      <w:r w:rsidR="00AC35B7" w:rsidRPr="00F904E6">
        <w:rPr>
          <w:rFonts w:ascii="Times New Roman" w:hAnsi="Times New Roman" w:cs="Times New Roman"/>
          <w:sz w:val="28"/>
          <w:szCs w:val="28"/>
        </w:rPr>
        <w:t>следует на</w:t>
      </w:r>
      <w:r w:rsidRPr="00F904E6">
        <w:rPr>
          <w:rFonts w:ascii="Times New Roman" w:hAnsi="Times New Roman" w:cs="Times New Roman"/>
          <w:sz w:val="28"/>
          <w:szCs w:val="28"/>
        </w:rPr>
        <w:t xml:space="preserve"> первых порах давать им </w:t>
      </w:r>
      <w:r w:rsidR="00AC35B7" w:rsidRPr="00F904E6">
        <w:rPr>
          <w:rFonts w:ascii="Times New Roman" w:hAnsi="Times New Roman" w:cs="Times New Roman"/>
          <w:sz w:val="28"/>
          <w:szCs w:val="28"/>
        </w:rPr>
        <w:t>конкретные задания</w:t>
      </w:r>
      <w:r w:rsidRPr="00F904E6">
        <w:rPr>
          <w:rFonts w:ascii="Times New Roman" w:hAnsi="Times New Roman" w:cs="Times New Roman"/>
          <w:sz w:val="28"/>
          <w:szCs w:val="28"/>
        </w:rPr>
        <w:t xml:space="preserve">, поручения, например, вылить воду из мыльниц и положить просушить, стереть пыль со шкафов, вымыть комнатные растения. </w:t>
      </w:r>
    </w:p>
    <w:p w14:paraId="11389CC6" w14:textId="113F702A" w:rsidR="00466059" w:rsidRPr="00F904E6" w:rsidRDefault="00466059" w:rsidP="00F904E6">
      <w:pPr>
        <w:spacing w:after="0"/>
        <w:ind w:left="-426" w:right="-1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 xml:space="preserve">Необходимо учить дошкольников в процессе труда общаться спокойно, дружелюбно, вежливо не только при взрослых, но и в их отсутствие. Дети должны уметь контролировать свое поведение, оценивать поступки, доброжелательно и правильно на них реагировать. </w:t>
      </w:r>
      <w:r w:rsidR="00AC35B7" w:rsidRPr="00F904E6">
        <w:rPr>
          <w:rFonts w:ascii="Times New Roman" w:hAnsi="Times New Roman" w:cs="Times New Roman"/>
          <w:sz w:val="28"/>
          <w:szCs w:val="28"/>
        </w:rPr>
        <w:t>Взрослый постоянно</w:t>
      </w:r>
      <w:r w:rsidRPr="00F904E6">
        <w:rPr>
          <w:rFonts w:ascii="Times New Roman" w:hAnsi="Times New Roman" w:cs="Times New Roman"/>
          <w:sz w:val="28"/>
          <w:szCs w:val="28"/>
        </w:rPr>
        <w:t xml:space="preserve"> напоминает, как нужно себя нести, объясняет, выносит порицания. Но следует помнить, что нравоучительными беседами на этические темы злоупотреблять не следует, так как это вызывает у детей негативное отношение к взрослому. Лучше использовать положительные примеры поведения детей, художественную литературу.</w:t>
      </w:r>
      <w:r w:rsidR="00DB6C4E" w:rsidRPr="00F904E6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0C7D2B" w14:textId="6204AF09" w:rsidR="00DE7763" w:rsidRPr="00F904E6" w:rsidRDefault="00DE7763" w:rsidP="00F904E6">
      <w:pPr>
        <w:spacing w:after="0"/>
        <w:ind w:left="-426" w:right="-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904E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</w:t>
      </w:r>
      <w:r w:rsidR="008869EF" w:rsidRPr="00F904E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</w:t>
      </w:r>
      <w:r w:rsidR="00466059" w:rsidRPr="00F904E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Дети старшего дошкольного возраста могут выполнять </w:t>
      </w:r>
    </w:p>
    <w:p w14:paraId="538D5F62" w14:textId="77777777" w:rsidR="00F904E6" w:rsidRDefault="00DE7763" w:rsidP="00F904E6">
      <w:pPr>
        <w:spacing w:after="0"/>
        <w:ind w:left="-426" w:right="-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904E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     </w:t>
      </w:r>
      <w:r w:rsidR="008869EF" w:rsidRPr="00F904E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                 </w:t>
      </w:r>
      <w:r w:rsidR="00466059" w:rsidRPr="00F904E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следующие </w:t>
      </w:r>
      <w:r w:rsidR="008869EF" w:rsidRPr="00F904E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виды </w:t>
      </w:r>
      <w:r w:rsidR="00466059" w:rsidRPr="00F904E6">
        <w:rPr>
          <w:rFonts w:ascii="Times New Roman" w:hAnsi="Times New Roman" w:cs="Times New Roman"/>
          <w:b/>
          <w:color w:val="FF0000"/>
          <w:sz w:val="28"/>
          <w:szCs w:val="28"/>
        </w:rPr>
        <w:t>работ:</w:t>
      </w:r>
    </w:p>
    <w:p w14:paraId="603A8677" w14:textId="77777777" w:rsidR="00F904E6" w:rsidRPr="00F904E6" w:rsidRDefault="00466059" w:rsidP="00F904E6">
      <w:pPr>
        <w:pStyle w:val="af7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>Содержать в порядке свои игрушки, настольные игры; протирать их сырой тряпкой; мыть некоторые игрушки</w:t>
      </w:r>
      <w:r w:rsidR="00F904E6" w:rsidRPr="00F904E6">
        <w:rPr>
          <w:rFonts w:ascii="Times New Roman" w:hAnsi="Times New Roman" w:cs="Times New Roman"/>
          <w:sz w:val="28"/>
          <w:szCs w:val="28"/>
        </w:rPr>
        <w:t>.</w:t>
      </w:r>
    </w:p>
    <w:p w14:paraId="74C7FECB" w14:textId="77777777" w:rsidR="00F904E6" w:rsidRPr="00F904E6" w:rsidRDefault="00466059" w:rsidP="00F904E6">
      <w:pPr>
        <w:pStyle w:val="af7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>Протирать мебель (вместе с кем-то из взрослых).</w:t>
      </w:r>
    </w:p>
    <w:p w14:paraId="0F4B817C" w14:textId="77777777" w:rsidR="00F904E6" w:rsidRPr="00F904E6" w:rsidRDefault="00466059" w:rsidP="00F904E6">
      <w:pPr>
        <w:pStyle w:val="af7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>Стирать одежду для кукол, мелкие личные вещи (носовые платки, носки, ленточки), салфетки для хлебницы и т.п.</w:t>
      </w:r>
    </w:p>
    <w:p w14:paraId="6E9F57B9" w14:textId="77777777" w:rsidR="00F904E6" w:rsidRPr="00F904E6" w:rsidRDefault="00466059" w:rsidP="00F904E6">
      <w:pPr>
        <w:pStyle w:val="af7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>Накрывать на стол, убирать посуду после еды; мыть ложки, чашки и другую посуду после завтрака.</w:t>
      </w:r>
    </w:p>
    <w:p w14:paraId="67C7B834" w14:textId="77777777" w:rsidR="00F904E6" w:rsidRPr="00F904E6" w:rsidRDefault="00466059" w:rsidP="00F904E6">
      <w:pPr>
        <w:pStyle w:val="af7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>Подметать сырым веником пол в комнате, небольшой метлой дорожку во дворе.</w:t>
      </w:r>
    </w:p>
    <w:p w14:paraId="022ADE54" w14:textId="77777777" w:rsidR="00F904E6" w:rsidRPr="00F904E6" w:rsidRDefault="00466059" w:rsidP="00F904E6">
      <w:pPr>
        <w:pStyle w:val="af7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>Помогать взрослым в приготовлении пищи: чистить варёный картофель, резать варёные овощи для винегрета, мыть овощи, делать пирожки, печенье; собирать и чистить ягоды.</w:t>
      </w:r>
    </w:p>
    <w:p w14:paraId="180AA4E6" w14:textId="77777777" w:rsidR="00F904E6" w:rsidRPr="00F904E6" w:rsidRDefault="00466059" w:rsidP="00F904E6">
      <w:pPr>
        <w:pStyle w:val="af7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>Оказывать посильную помощь в разных хозяйственных делах: повесить или снять с верёвки небольшое по размеру бельё, помочь нести сумку с покупками, покупать хлеб, принести, отнести вещь, поднять упавшую.</w:t>
      </w:r>
    </w:p>
    <w:p w14:paraId="1E6753F7" w14:textId="77777777" w:rsidR="00F904E6" w:rsidRPr="00F904E6" w:rsidRDefault="00466059" w:rsidP="00F904E6">
      <w:pPr>
        <w:pStyle w:val="af7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>Приносить воду в небольших ведёрках, колотые дрова.</w:t>
      </w:r>
    </w:p>
    <w:p w14:paraId="3691C500" w14:textId="77777777" w:rsidR="00F904E6" w:rsidRPr="00F904E6" w:rsidRDefault="00466059" w:rsidP="00F904E6">
      <w:pPr>
        <w:pStyle w:val="af7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>Проявлять заботу о младших брате, сестре (помогать одеваться, гулять, играть, спеть песенку, прочитать наизусть стихотворение).</w:t>
      </w:r>
    </w:p>
    <w:p w14:paraId="27EF06D8" w14:textId="48BDDB45" w:rsidR="00466059" w:rsidRPr="00F904E6" w:rsidRDefault="00466059" w:rsidP="00F904E6">
      <w:pPr>
        <w:pStyle w:val="af7"/>
        <w:numPr>
          <w:ilvl w:val="0"/>
          <w:numId w:val="2"/>
        </w:numPr>
        <w:spacing w:after="0"/>
        <w:ind w:right="-1"/>
        <w:jc w:val="both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>Оказывать внимание и помощь бабушке, дедушке, маме и папе, пожилым людям.</w:t>
      </w:r>
    </w:p>
    <w:p w14:paraId="78832953" w14:textId="29D2B5F2" w:rsidR="000621BB" w:rsidRPr="00F904E6" w:rsidRDefault="00DB6C4E" w:rsidP="00F904E6">
      <w:pPr>
        <w:spacing w:after="0"/>
        <w:ind w:left="-426" w:right="-1"/>
        <w:jc w:val="center"/>
        <w:rPr>
          <w:rFonts w:ascii="Times New Roman" w:hAnsi="Times New Roman" w:cs="Times New Roman"/>
          <w:sz w:val="28"/>
          <w:szCs w:val="28"/>
        </w:rPr>
      </w:pPr>
      <w:r w:rsidRPr="00F904E6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386C866D" wp14:editId="63C22357">
            <wp:extent cx="5199321" cy="2924514"/>
            <wp:effectExtent l="0" t="0" r="1905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4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76641" cy="2968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AD53AFB" w14:textId="77777777" w:rsidR="00466059" w:rsidRPr="00F904E6" w:rsidRDefault="00466059" w:rsidP="00F904E6">
      <w:pPr>
        <w:spacing w:after="0"/>
        <w:ind w:left="-426" w:right="-1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>Очень важным для развития самостоятельности ребенка, по мнению психологов, является то, какую позицию занимают родители. Одни родители придерживаются принципа – максимум твердости, требовательности и контроля. Они считают, что детей нужно воспитывать в строгости, их мнение особого значения не имеет, поскольку они еще мало знают и умеют. А критические замечания в такой семье звучат гораздо чаще, чем похвала. В другой семье отсутствие четких требований, твердости и контроля является нормой. Такие родители считают, что целенаправленно заниматься воспитанием самостоятельности у ребенка совсем не обязательно. Критические замечания в такой семье звучат редко, как, впрочем, и похвала. В третьей семье разумный контроль сочетается с доброжелательной поддержкой и искренней заинтересованность. Такие родители стараются учитывать мнение ребенка, поддерживают его стремление быть самостоятельным и независимым.</w:t>
      </w:r>
    </w:p>
    <w:p w14:paraId="41448354" w14:textId="77777777" w:rsidR="00466059" w:rsidRPr="00F904E6" w:rsidRDefault="00466059" w:rsidP="00F904E6">
      <w:pPr>
        <w:spacing w:after="0"/>
        <w:ind w:left="-426" w:right="-1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>Так вот, по мнению психологов, результатом воспитания в первом случае вполне возможно будет неуверенная в себе, замкнутая, недоверчивая личность. Во втором – не умеющий себя сдерживать, безответственный, а часто и неуверенный в себе человек. Третий же вариант воспитания психологи считают самым оптимальным. Именно у такой личности будет сформирован высокий уровень самостоятельности, независимости и дружелюбия.</w:t>
      </w:r>
    </w:p>
    <w:p w14:paraId="64DAC961" w14:textId="66DA3610" w:rsidR="00E73E9D" w:rsidRPr="0050393C" w:rsidRDefault="00466059" w:rsidP="0050393C">
      <w:pPr>
        <w:spacing w:after="0"/>
        <w:ind w:left="-426" w:right="-1" w:firstLine="1134"/>
        <w:jc w:val="both"/>
        <w:rPr>
          <w:rFonts w:ascii="Times New Roman" w:hAnsi="Times New Roman" w:cs="Times New Roman"/>
          <w:sz w:val="28"/>
          <w:szCs w:val="28"/>
        </w:rPr>
      </w:pPr>
      <w:r w:rsidRPr="00F904E6">
        <w:rPr>
          <w:rFonts w:ascii="Times New Roman" w:hAnsi="Times New Roman" w:cs="Times New Roman"/>
          <w:sz w:val="28"/>
          <w:szCs w:val="28"/>
        </w:rPr>
        <w:t>Вот такие советы, рекомендации родителям по воспитанию самостоятельности у ребенка хотелось бы дать. Дальше выбор за вами, уважаемые взрослые. Вы сами должны для себя решить: хотите ли вы видеть своего ребенка в будущем самостоятельным и независимым или постоянно нуждающимся в вашей помощи, советах, а значит, вы всегда будете чувствовать свою важность, необходимость в жизни ребенка.</w:t>
      </w:r>
      <w:r w:rsidR="00DE7763">
        <w:rPr>
          <w:rFonts w:ascii="Calibri" w:hAnsi="Calibri" w:cs="Calibri"/>
          <w:sz w:val="28"/>
          <w:szCs w:val="28"/>
        </w:rPr>
        <w:t xml:space="preserve"> </w:t>
      </w:r>
    </w:p>
    <w:sectPr w:rsidR="00E73E9D" w:rsidRPr="0050393C" w:rsidSect="00F904E6">
      <w:pgSz w:w="11906" w:h="16838"/>
      <w:pgMar w:top="1134" w:right="850" w:bottom="1134" w:left="1418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nThickMediumGap" w:sz="24" w:space="24" w:color="auto"/>
        <w:right w:val="thinThick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3170C0" w14:textId="77777777" w:rsidR="000417C2" w:rsidRDefault="000417C2" w:rsidP="00466059">
      <w:pPr>
        <w:spacing w:after="0" w:line="240" w:lineRule="auto"/>
      </w:pPr>
      <w:r>
        <w:separator/>
      </w:r>
    </w:p>
  </w:endnote>
  <w:endnote w:type="continuationSeparator" w:id="0">
    <w:p w14:paraId="07F4A534" w14:textId="77777777" w:rsidR="000417C2" w:rsidRDefault="000417C2" w:rsidP="004660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1A8E4C" w14:textId="77777777" w:rsidR="000417C2" w:rsidRDefault="000417C2" w:rsidP="00466059">
      <w:pPr>
        <w:spacing w:after="0" w:line="240" w:lineRule="auto"/>
      </w:pPr>
      <w:r>
        <w:separator/>
      </w:r>
    </w:p>
  </w:footnote>
  <w:footnote w:type="continuationSeparator" w:id="0">
    <w:p w14:paraId="37AA0B78" w14:textId="77777777" w:rsidR="000417C2" w:rsidRDefault="000417C2" w:rsidP="004660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44440F"/>
    <w:multiLevelType w:val="hybridMultilevel"/>
    <w:tmpl w:val="DC542C9C"/>
    <w:lvl w:ilvl="0" w:tplc="D658833E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58714245"/>
    <w:multiLevelType w:val="hybridMultilevel"/>
    <w:tmpl w:val="D2F801C4"/>
    <w:lvl w:ilvl="0" w:tplc="0419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isplayBackgroundShape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71C5"/>
    <w:rsid w:val="000417C2"/>
    <w:rsid w:val="000621BB"/>
    <w:rsid w:val="000E7E38"/>
    <w:rsid w:val="0023316B"/>
    <w:rsid w:val="00466059"/>
    <w:rsid w:val="0050393C"/>
    <w:rsid w:val="005C4E21"/>
    <w:rsid w:val="00750F7C"/>
    <w:rsid w:val="00783E55"/>
    <w:rsid w:val="007C71C5"/>
    <w:rsid w:val="008869EF"/>
    <w:rsid w:val="00961AAF"/>
    <w:rsid w:val="00AC35B7"/>
    <w:rsid w:val="00DB6C4E"/>
    <w:rsid w:val="00DE7763"/>
    <w:rsid w:val="00E73E9D"/>
    <w:rsid w:val="00F90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1301]"/>
    </o:shapedefaults>
    <o:shapelayout v:ext="edit">
      <o:idmap v:ext="edit" data="1"/>
    </o:shapelayout>
  </w:shapeDefaults>
  <w:decimalSymbol w:val=","/>
  <w:listSeparator w:val=";"/>
  <w14:docId w14:val="5968D6DA"/>
  <w15:chartTrackingRefBased/>
  <w15:docId w15:val="{A011C0CE-20C5-4B2D-B222-F3AD44B42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1"/>
        <w:szCs w:val="21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35B7"/>
  </w:style>
  <w:style w:type="paragraph" w:styleId="1">
    <w:name w:val="heading 1"/>
    <w:basedOn w:val="a"/>
    <w:next w:val="a"/>
    <w:link w:val="10"/>
    <w:uiPriority w:val="9"/>
    <w:qFormat/>
    <w:rsid w:val="00AC35B7"/>
    <w:pPr>
      <w:keepNext/>
      <w:keepLines/>
      <w:spacing w:before="360" w:after="40" w:line="240" w:lineRule="auto"/>
      <w:outlineLvl w:val="0"/>
    </w:pPr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35B7"/>
    <w:pPr>
      <w:keepNext/>
      <w:keepLines/>
      <w:spacing w:before="80" w:after="0" w:line="240" w:lineRule="auto"/>
      <w:outlineLvl w:val="1"/>
    </w:pPr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C35B7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35B7"/>
    <w:pPr>
      <w:keepNext/>
      <w:keepLines/>
      <w:spacing w:before="80" w:after="0"/>
      <w:outlineLvl w:val="3"/>
    </w:pPr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C35B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C35B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70AD47" w:themeColor="accent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C35B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bCs/>
      <w:color w:val="70AD47" w:themeColor="accent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C35B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C35B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66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466059"/>
  </w:style>
  <w:style w:type="paragraph" w:styleId="a5">
    <w:name w:val="footer"/>
    <w:basedOn w:val="a"/>
    <w:link w:val="a6"/>
    <w:uiPriority w:val="99"/>
    <w:unhideWhenUsed/>
    <w:rsid w:val="004660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466059"/>
  </w:style>
  <w:style w:type="character" w:customStyle="1" w:styleId="10">
    <w:name w:val="Заголовок 1 Знак"/>
    <w:basedOn w:val="a0"/>
    <w:link w:val="1"/>
    <w:uiPriority w:val="9"/>
    <w:rsid w:val="00AC35B7"/>
    <w:rPr>
      <w:rFonts w:asciiTheme="majorHAnsi" w:eastAsiaTheme="majorEastAsia" w:hAnsiTheme="majorHAnsi" w:cstheme="majorBidi"/>
      <w:color w:val="538135" w:themeColor="accent6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C35B7"/>
    <w:rPr>
      <w:rFonts w:asciiTheme="majorHAnsi" w:eastAsiaTheme="majorEastAsia" w:hAnsiTheme="majorHAnsi" w:cstheme="majorBidi"/>
      <w:color w:val="538135" w:themeColor="accent6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AC35B7"/>
    <w:rPr>
      <w:rFonts w:asciiTheme="majorHAnsi" w:eastAsiaTheme="majorEastAsia" w:hAnsiTheme="majorHAnsi" w:cstheme="majorBidi"/>
      <w:color w:val="538135" w:themeColor="accent6" w:themeShade="B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AC35B7"/>
    <w:rPr>
      <w:rFonts w:asciiTheme="majorHAnsi" w:eastAsiaTheme="majorEastAsia" w:hAnsiTheme="majorHAnsi" w:cstheme="majorBidi"/>
      <w:color w:val="70AD47" w:themeColor="accent6"/>
      <w:sz w:val="22"/>
      <w:szCs w:val="22"/>
    </w:rPr>
  </w:style>
  <w:style w:type="character" w:customStyle="1" w:styleId="50">
    <w:name w:val="Заголовок 5 Знак"/>
    <w:basedOn w:val="a0"/>
    <w:link w:val="5"/>
    <w:uiPriority w:val="9"/>
    <w:semiHidden/>
    <w:rsid w:val="00AC35B7"/>
    <w:rPr>
      <w:rFonts w:asciiTheme="majorHAnsi" w:eastAsiaTheme="majorEastAsia" w:hAnsiTheme="majorHAnsi" w:cstheme="majorBidi"/>
      <w:i/>
      <w:iCs/>
      <w:color w:val="70AD47" w:themeColor="accent6"/>
      <w:sz w:val="22"/>
      <w:szCs w:val="22"/>
    </w:rPr>
  </w:style>
  <w:style w:type="character" w:customStyle="1" w:styleId="60">
    <w:name w:val="Заголовок 6 Знак"/>
    <w:basedOn w:val="a0"/>
    <w:link w:val="6"/>
    <w:uiPriority w:val="9"/>
    <w:semiHidden/>
    <w:rsid w:val="00AC35B7"/>
    <w:rPr>
      <w:rFonts w:asciiTheme="majorHAnsi" w:eastAsiaTheme="majorEastAsia" w:hAnsiTheme="majorHAnsi" w:cstheme="majorBidi"/>
      <w:color w:val="70AD47" w:themeColor="accent6"/>
    </w:rPr>
  </w:style>
  <w:style w:type="character" w:customStyle="1" w:styleId="70">
    <w:name w:val="Заголовок 7 Знак"/>
    <w:basedOn w:val="a0"/>
    <w:link w:val="7"/>
    <w:uiPriority w:val="9"/>
    <w:semiHidden/>
    <w:rsid w:val="00AC35B7"/>
    <w:rPr>
      <w:rFonts w:asciiTheme="majorHAnsi" w:eastAsiaTheme="majorEastAsia" w:hAnsiTheme="majorHAnsi" w:cstheme="majorBidi"/>
      <w:b/>
      <w:bCs/>
      <w:color w:val="70AD47" w:themeColor="accent6"/>
    </w:rPr>
  </w:style>
  <w:style w:type="character" w:customStyle="1" w:styleId="80">
    <w:name w:val="Заголовок 8 Знак"/>
    <w:basedOn w:val="a0"/>
    <w:link w:val="8"/>
    <w:uiPriority w:val="9"/>
    <w:semiHidden/>
    <w:rsid w:val="00AC35B7"/>
    <w:rPr>
      <w:rFonts w:asciiTheme="majorHAnsi" w:eastAsiaTheme="majorEastAsia" w:hAnsiTheme="majorHAnsi" w:cstheme="majorBidi"/>
      <w:b/>
      <w:bCs/>
      <w:i/>
      <w:iCs/>
      <w:color w:val="70AD47" w:themeColor="accent6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C35B7"/>
    <w:rPr>
      <w:rFonts w:asciiTheme="majorHAnsi" w:eastAsiaTheme="majorEastAsia" w:hAnsiTheme="majorHAnsi" w:cstheme="majorBidi"/>
      <w:i/>
      <w:iCs/>
      <w:color w:val="70AD47" w:themeColor="accent6"/>
      <w:sz w:val="20"/>
      <w:szCs w:val="20"/>
    </w:rPr>
  </w:style>
  <w:style w:type="paragraph" w:styleId="a7">
    <w:name w:val="caption"/>
    <w:basedOn w:val="a"/>
    <w:next w:val="a"/>
    <w:uiPriority w:val="35"/>
    <w:semiHidden/>
    <w:unhideWhenUsed/>
    <w:qFormat/>
    <w:rsid w:val="00AC35B7"/>
    <w:pPr>
      <w:spacing w:line="240" w:lineRule="auto"/>
    </w:pPr>
    <w:rPr>
      <w:b/>
      <w:bCs/>
      <w:smallCaps/>
      <w:color w:val="595959" w:themeColor="text1" w:themeTint="A6"/>
    </w:rPr>
  </w:style>
  <w:style w:type="paragraph" w:styleId="a8">
    <w:name w:val="Title"/>
    <w:basedOn w:val="a"/>
    <w:next w:val="a"/>
    <w:link w:val="a9"/>
    <w:uiPriority w:val="10"/>
    <w:qFormat/>
    <w:rsid w:val="00AC35B7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character" w:customStyle="1" w:styleId="a9">
    <w:name w:val="Заголовок Знак"/>
    <w:basedOn w:val="a0"/>
    <w:link w:val="a8"/>
    <w:uiPriority w:val="10"/>
    <w:rsid w:val="00AC35B7"/>
    <w:rPr>
      <w:rFonts w:asciiTheme="majorHAnsi" w:eastAsiaTheme="majorEastAsia" w:hAnsiTheme="majorHAnsi" w:cstheme="majorBidi"/>
      <w:color w:val="262626" w:themeColor="text1" w:themeTint="D9"/>
      <w:spacing w:val="-15"/>
      <w:sz w:val="96"/>
      <w:szCs w:val="96"/>
    </w:rPr>
  </w:style>
  <w:style w:type="paragraph" w:styleId="aa">
    <w:name w:val="Subtitle"/>
    <w:basedOn w:val="a"/>
    <w:next w:val="a"/>
    <w:link w:val="ab"/>
    <w:uiPriority w:val="11"/>
    <w:qFormat/>
    <w:rsid w:val="00AC35B7"/>
    <w:pPr>
      <w:numPr>
        <w:ilvl w:val="1"/>
      </w:numPr>
      <w:spacing w:line="240" w:lineRule="auto"/>
    </w:pPr>
    <w:rPr>
      <w:rFonts w:asciiTheme="majorHAnsi" w:eastAsiaTheme="majorEastAsia" w:hAnsiTheme="majorHAnsi" w:cstheme="majorBidi"/>
      <w:sz w:val="30"/>
      <w:szCs w:val="30"/>
    </w:rPr>
  </w:style>
  <w:style w:type="character" w:customStyle="1" w:styleId="ab">
    <w:name w:val="Подзаголовок Знак"/>
    <w:basedOn w:val="a0"/>
    <w:link w:val="aa"/>
    <w:uiPriority w:val="11"/>
    <w:rsid w:val="00AC35B7"/>
    <w:rPr>
      <w:rFonts w:asciiTheme="majorHAnsi" w:eastAsiaTheme="majorEastAsia" w:hAnsiTheme="majorHAnsi" w:cstheme="majorBidi"/>
      <w:sz w:val="30"/>
      <w:szCs w:val="30"/>
    </w:rPr>
  </w:style>
  <w:style w:type="character" w:styleId="ac">
    <w:name w:val="Strong"/>
    <w:basedOn w:val="a0"/>
    <w:uiPriority w:val="22"/>
    <w:qFormat/>
    <w:rsid w:val="00AC35B7"/>
    <w:rPr>
      <w:b/>
      <w:bCs/>
    </w:rPr>
  </w:style>
  <w:style w:type="character" w:styleId="ad">
    <w:name w:val="Emphasis"/>
    <w:basedOn w:val="a0"/>
    <w:uiPriority w:val="20"/>
    <w:qFormat/>
    <w:rsid w:val="00AC35B7"/>
    <w:rPr>
      <w:i/>
      <w:iCs/>
      <w:color w:val="70AD47" w:themeColor="accent6"/>
    </w:rPr>
  </w:style>
  <w:style w:type="paragraph" w:styleId="ae">
    <w:name w:val="No Spacing"/>
    <w:uiPriority w:val="1"/>
    <w:qFormat/>
    <w:rsid w:val="00AC35B7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AC35B7"/>
    <w:pPr>
      <w:spacing w:before="160"/>
      <w:ind w:left="720" w:right="720"/>
      <w:jc w:val="center"/>
    </w:pPr>
    <w:rPr>
      <w:i/>
      <w:iCs/>
      <w:color w:val="262626" w:themeColor="text1" w:themeTint="D9"/>
    </w:rPr>
  </w:style>
  <w:style w:type="character" w:customStyle="1" w:styleId="22">
    <w:name w:val="Цитата 2 Знак"/>
    <w:basedOn w:val="a0"/>
    <w:link w:val="21"/>
    <w:uiPriority w:val="29"/>
    <w:rsid w:val="00AC35B7"/>
    <w:rPr>
      <w:i/>
      <w:iCs/>
      <w:color w:val="262626" w:themeColor="text1" w:themeTint="D9"/>
    </w:rPr>
  </w:style>
  <w:style w:type="paragraph" w:styleId="af">
    <w:name w:val="Intense Quote"/>
    <w:basedOn w:val="a"/>
    <w:next w:val="a"/>
    <w:link w:val="af0"/>
    <w:uiPriority w:val="30"/>
    <w:qFormat/>
    <w:rsid w:val="00AC35B7"/>
    <w:pPr>
      <w:spacing w:before="160" w:after="160" w:line="264" w:lineRule="auto"/>
      <w:ind w:left="720" w:right="720"/>
      <w:jc w:val="center"/>
    </w:pPr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customStyle="1" w:styleId="af0">
    <w:name w:val="Выделенная цитата Знак"/>
    <w:basedOn w:val="a0"/>
    <w:link w:val="af"/>
    <w:uiPriority w:val="30"/>
    <w:rsid w:val="00AC35B7"/>
    <w:rPr>
      <w:rFonts w:asciiTheme="majorHAnsi" w:eastAsiaTheme="majorEastAsia" w:hAnsiTheme="majorHAnsi" w:cstheme="majorBidi"/>
      <w:i/>
      <w:iCs/>
      <w:color w:val="70AD47" w:themeColor="accent6"/>
      <w:sz w:val="32"/>
      <w:szCs w:val="32"/>
    </w:rPr>
  </w:style>
  <w:style w:type="character" w:styleId="af1">
    <w:name w:val="Subtle Emphasis"/>
    <w:basedOn w:val="a0"/>
    <w:uiPriority w:val="19"/>
    <w:qFormat/>
    <w:rsid w:val="00AC35B7"/>
    <w:rPr>
      <w:i/>
      <w:iCs/>
    </w:rPr>
  </w:style>
  <w:style w:type="character" w:styleId="af2">
    <w:name w:val="Intense Emphasis"/>
    <w:basedOn w:val="a0"/>
    <w:uiPriority w:val="21"/>
    <w:qFormat/>
    <w:rsid w:val="00AC35B7"/>
    <w:rPr>
      <w:b/>
      <w:bCs/>
      <w:i/>
      <w:iCs/>
    </w:rPr>
  </w:style>
  <w:style w:type="character" w:styleId="af3">
    <w:name w:val="Subtle Reference"/>
    <w:basedOn w:val="a0"/>
    <w:uiPriority w:val="31"/>
    <w:qFormat/>
    <w:rsid w:val="00AC35B7"/>
    <w:rPr>
      <w:smallCaps/>
      <w:color w:val="595959" w:themeColor="text1" w:themeTint="A6"/>
    </w:rPr>
  </w:style>
  <w:style w:type="character" w:styleId="af4">
    <w:name w:val="Intense Reference"/>
    <w:basedOn w:val="a0"/>
    <w:uiPriority w:val="32"/>
    <w:qFormat/>
    <w:rsid w:val="00AC35B7"/>
    <w:rPr>
      <w:b/>
      <w:bCs/>
      <w:smallCaps/>
      <w:color w:val="70AD47" w:themeColor="accent6"/>
    </w:rPr>
  </w:style>
  <w:style w:type="character" w:styleId="af5">
    <w:name w:val="Book Title"/>
    <w:basedOn w:val="a0"/>
    <w:uiPriority w:val="33"/>
    <w:qFormat/>
    <w:rsid w:val="00AC35B7"/>
    <w:rPr>
      <w:b/>
      <w:bCs/>
      <w:caps w:val="0"/>
      <w:smallCaps/>
      <w:spacing w:val="7"/>
      <w:sz w:val="21"/>
      <w:szCs w:val="21"/>
    </w:rPr>
  </w:style>
  <w:style w:type="paragraph" w:styleId="af6">
    <w:name w:val="TOC Heading"/>
    <w:basedOn w:val="1"/>
    <w:next w:val="a"/>
    <w:uiPriority w:val="39"/>
    <w:semiHidden/>
    <w:unhideWhenUsed/>
    <w:qFormat/>
    <w:rsid w:val="00AC35B7"/>
    <w:pPr>
      <w:outlineLvl w:val="9"/>
    </w:pPr>
  </w:style>
  <w:style w:type="paragraph" w:styleId="af7">
    <w:name w:val="List Paragraph"/>
    <w:basedOn w:val="a"/>
    <w:uiPriority w:val="34"/>
    <w:qFormat/>
    <w:rsid w:val="00F904E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0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73689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84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839284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692149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Аспект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Аспект">
      <a:majorFont>
        <a:latin typeface="Trebuchet MS" panose="020B0603020202020204"/>
        <a:ea typeface=""/>
        <a:cs typeface=""/>
        <a:font script="Jpan" typeface="メイリオ"/>
        <a:font script="Hang" typeface="맑은 고딕"/>
        <a:font script="Hans" typeface="方正姚体"/>
        <a:font script="Hant" typeface="微軟正黑體"/>
        <a:font script="Arab" typeface="Tahoma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Trebuchet MS" panose="020B0603020202020204"/>
        <a:ea typeface=""/>
        <a:cs typeface=""/>
        <a:font script="Jpan" typeface="メイリオ"/>
        <a:font script="Hang" typeface="HY그래픽M"/>
        <a:font script="Hans" typeface="华文新魏"/>
        <a:font script="Hant" typeface="微軟正黑體"/>
        <a:font script="Arab" typeface="Tahoma"/>
        <a:font script="Hebr" typeface="Gisha"/>
        <a:font script="Thai" typeface="Iris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Аспект">
      <a:fillStyleLst>
        <a:solidFill>
          <a:schemeClr val="phClr"/>
        </a:solidFill>
        <a:gradFill rotWithShape="1">
          <a:gsLst>
            <a:gs pos="0">
              <a:schemeClr val="phClr">
                <a:tint val="65000"/>
                <a:lumMod val="110000"/>
              </a:schemeClr>
            </a:gs>
            <a:gs pos="88000">
              <a:schemeClr val="phClr">
                <a:tint val="9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6000"/>
                <a:lumMod val="100000"/>
              </a:schemeClr>
            </a:gs>
            <a:gs pos="78000">
              <a:schemeClr val="phClr">
                <a:shade val="94000"/>
                <a:lumMod val="94000"/>
              </a:schemeClr>
            </a:gs>
          </a:gsLst>
          <a:lin ang="5400000" scaled="0"/>
        </a:gradFill>
      </a:fillStyleLst>
      <a:lnStyleLst>
        <a:ln w="12700" cap="rnd" cmpd="sng" algn="ctr">
          <a:solidFill>
            <a:schemeClr val="phClr"/>
          </a:solidFill>
          <a:prstDash val="solid"/>
        </a:ln>
        <a:ln w="190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outerShdw blurRad="38100" dist="254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l"/>
          </a:scene3d>
          <a:sp3d prstMaterial="plastic">
            <a:bevelT w="0" h="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90000"/>
                <a:lumMod val="104000"/>
              </a:schemeClr>
            </a:gs>
            <a:gs pos="94000">
              <a:schemeClr val="phClr">
                <a:shade val="96000"/>
                <a:lumMod val="82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0000"/>
                <a:lumMod val="110000"/>
              </a:schemeClr>
            </a:gs>
            <a:gs pos="100000">
              <a:schemeClr val="phClr">
                <a:shade val="94000"/>
                <a:lumMod val="96000"/>
              </a:schemeClr>
            </a:gs>
          </a:gsLst>
          <a:path path="circle">
            <a:fillToRect l="50000" t="50000" r="100000"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Facet" id="{C0C680CD-088A-49FC-A102-D699147F32B2}" vid="{CFBC31BA-B70F-4F30-BCAA-4F3011E16C4D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385E9C-C149-4857-831E-CFB6B50888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</TotalTime>
  <Pages>4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Детский сад</dc:creator>
  <cp:keywords/>
  <dc:description/>
  <cp:lastModifiedBy>дэни</cp:lastModifiedBy>
  <cp:revision>10</cp:revision>
  <dcterms:created xsi:type="dcterms:W3CDTF">2021-11-19T07:47:00Z</dcterms:created>
  <dcterms:modified xsi:type="dcterms:W3CDTF">2024-10-20T13:35:00Z</dcterms:modified>
</cp:coreProperties>
</file>